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F" w:rsidRDefault="0051318E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 w:rsidRPr="0051318E">
        <w:rPr>
          <w:sz w:val="20"/>
          <w:szCs w:val="20"/>
        </w:rPr>
        <w:t xml:space="preserve">Извещение о проведении открытого конкурса 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на право получения свидетельства об осуществлении регуля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р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ных перевозок пассажиров и багажа автомобильным транспортом по муниципальному маршруту на террит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о</w:t>
      </w:r>
      <w:r w:rsidRPr="0051318E">
        <w:rPr>
          <w:rFonts w:eastAsia="Tahoma"/>
          <w:bCs w:val="0"/>
          <w:color w:val="000000"/>
          <w:sz w:val="20"/>
          <w:szCs w:val="20"/>
          <w:lang w:eastAsia="ru-RU" w:bidi="ru-RU"/>
        </w:rPr>
        <w:t>рии городского поселения «Забайкальское»</w:t>
      </w:r>
    </w:p>
    <w:p w:rsidR="0051318E" w:rsidRPr="0051318E" w:rsidRDefault="007E14BF" w:rsidP="0051318E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sz w:val="20"/>
          <w:szCs w:val="20"/>
          <w:lang w:eastAsia="ru-RU" w:bidi="ru-RU"/>
        </w:rPr>
      </w:pPr>
      <w:r>
        <w:rPr>
          <w:rFonts w:eastAsia="Tahoma"/>
          <w:bCs w:val="0"/>
          <w:color w:val="000000"/>
          <w:sz w:val="20"/>
          <w:szCs w:val="20"/>
          <w:lang w:eastAsia="ru-RU" w:bidi="ru-RU"/>
        </w:rPr>
        <w:t xml:space="preserve"> «Забайкальск – ПМК - Совхоз»</w:t>
      </w:r>
    </w:p>
    <w:p w:rsidR="0051318E" w:rsidRPr="0051318E" w:rsidRDefault="0051318E" w:rsidP="0051318E">
      <w:pPr>
        <w:rPr>
          <w:sz w:val="20"/>
          <w:szCs w:val="20"/>
        </w:rPr>
      </w:pPr>
    </w:p>
    <w:p w:rsidR="00007ADD" w:rsidRPr="00007ADD" w:rsidRDefault="00007ADD" w:rsidP="00007AD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2"/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Организатор открытого конкурса: Администрация городского поселения «Забайкальское» муниц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и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пального района «Забайкальский район»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bookmarkEnd w:id="0"/>
    </w:p>
    <w:p w:rsidR="00007ADD" w:rsidRPr="00007ADD" w:rsidRDefault="00007ADD" w:rsidP="00007AD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Адрес организатора открытого конкурса: </w:t>
      </w:r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674650, Забайкальский край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пгт</w:t>
      </w:r>
      <w:proofErr w:type="gram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.З</w:t>
      </w:r>
      <w:proofErr w:type="gram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абайкальск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ул.Красноармейская</w:t>
      </w:r>
      <w:proofErr w:type="spellEnd"/>
      <w:r w:rsidRPr="00007A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26.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+7(30251) 2-23-17;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адрес электронной почты: </w:t>
      </w:r>
      <w:hyperlink r:id="rId5" w:history="1"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Gpzab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@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mail</w:t>
        </w:r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007AD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Контактное лицо по разъяснению положений конкурсной документации: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Полякова Оксана Николаевна.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Предмет открытого конкурса: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на получение свидетельства об осуществлении перевозок по муниц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Срок, место и порядок предоставления конкурсной документации:</w:t>
      </w:r>
    </w:p>
    <w:p w:rsidR="00007ADD" w:rsidRPr="00007ADD" w:rsidRDefault="00007ADD" w:rsidP="00007AD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опубликования на официальном сайте организатора открытого конкурса извещения о проведении 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крытого конкурса организатор конкурса на основании заявления любого заинтересованного лица, поданного в пис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менной форме, в течение 2 рабочих дней со дня получения заявления предоставляет заявителю конкурсную докуме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низатора конкурса.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Размер, порядок и сроки внесения платы, взимаемой за предоставление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конкурсной документации: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бесплатно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007ADD" w:rsidRP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Конкурсная документация размещена на официальном сайте городского поселения «Забайкальское» в и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формационно-коммуникационной сети «Интернет» (далее - официальный сайт организатора конкурса):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http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:</w:t>
      </w:r>
      <w:hyperlink r:id="rId6" w:history="1"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ww</w:t>
        </w:r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</w:t>
        </w:r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zabadm</w:t>
        </w:r>
        <w:proofErr w:type="spellEnd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Pr="00007AD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7E14BF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007ADD" w:rsidRPr="00007ADD" w:rsidRDefault="00007ADD" w:rsidP="00007AD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Решение о внесении изменений в извещение о проведении открытого конкурса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            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007ADD" w:rsidRDefault="00007ADD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позднее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чем за тридцать дней до даты проведения ко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</w:t>
      </w:r>
      <w:proofErr w:type="gramStart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течение пяти рабочих дней со дня прин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тия решения об отказе от проведения открытого конкурса на официальном сайте</w:t>
      </w:r>
      <w:proofErr w:type="gramEnd"/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организатора конкурса, а лицам, п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давшим заявки на участие в открытом конкурсе, направляются соответствующие уведомления.</w:t>
      </w:r>
    </w:p>
    <w:p w:rsidR="007E14BF" w:rsidRPr="00007ADD" w:rsidRDefault="007E14BF" w:rsidP="00007AD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07ADD" w:rsidRPr="00007ADD" w:rsidRDefault="00007ADD" w:rsidP="007E14BF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1" w:name="bookmark3"/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приема конвертов с</w:t>
      </w:r>
      <w:r w:rsidR="007E1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заявками на участие в открытом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конкурсе:</w:t>
      </w:r>
      <w:bookmarkEnd w:id="1"/>
    </w:p>
    <w:p w:rsidR="00007ADD" w:rsidRPr="00007ADD" w:rsidRDefault="007E14BF" w:rsidP="007E14B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начало приёма заявок – с  «28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января 2021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г., 09 час.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00 мин. по адресу организатора 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конкурса, </w:t>
      </w:r>
      <w:proofErr w:type="spellStart"/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каб</w:t>
      </w:r>
      <w:proofErr w:type="spellEnd"/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6;</w:t>
      </w:r>
    </w:p>
    <w:p w:rsidR="00007ADD" w:rsidRPr="00007ADD" w:rsidRDefault="007E14BF" w:rsidP="007E14B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окончание приёма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регистрации заявок - «01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марта 2021 г., 10 час. 00 мин. По 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адресу организатора конку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са.</w:t>
      </w:r>
    </w:p>
    <w:p w:rsidR="00007ADD" w:rsidRPr="00007ADD" w:rsidRDefault="00007ADD" w:rsidP="007E14B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вскрытия конвертов с</w:t>
      </w:r>
      <w:r w:rsidR="007E1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заявками на участие в открытом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конкурсе:</w:t>
      </w:r>
    </w:p>
    <w:p w:rsidR="00007ADD" w:rsidRPr="00007ADD" w:rsidRDefault="00007ADD" w:rsidP="007E14B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</w:t>
      </w:r>
      <w:r w:rsidR="007E1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="007E1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марта 2021 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г., в 10 час. 00 мин. по адресу организатора конкурса.</w:t>
      </w:r>
    </w:p>
    <w:p w:rsidR="00007ADD" w:rsidRPr="00007ADD" w:rsidRDefault="00007ADD" w:rsidP="007E14B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рассмотрения заявок</w:t>
      </w:r>
      <w:r w:rsidR="007E1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и допуска к участию в открытом </w:t>
      </w:r>
      <w:r w:rsidRPr="0000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конкурсе: </w:t>
      </w:r>
    </w:p>
    <w:p w:rsidR="00007ADD" w:rsidRPr="00007ADD" w:rsidRDefault="007E14BF" w:rsidP="007E14B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марта 2021</w:t>
      </w:r>
      <w:r w:rsidR="00007ADD"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по адресу организатора конкурса.</w:t>
      </w:r>
    </w:p>
    <w:p w:rsidR="00007ADD" w:rsidRPr="00007ADD" w:rsidRDefault="00007ADD" w:rsidP="007E14BF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оценки заявок и подведения итогов открытого конкурса:</w:t>
      </w:r>
    </w:p>
    <w:p w:rsidR="000B2F0F" w:rsidRPr="0051318E" w:rsidRDefault="007E14BF" w:rsidP="007E14BF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007AD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марта 2021</w:t>
      </w:r>
      <w:bookmarkStart w:id="2" w:name="_GoBack"/>
      <w:bookmarkEnd w:id="2"/>
      <w:r w:rsidR="00007ADD" w:rsidRPr="00007ADD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. по адресу организатора конкурса.</w:t>
      </w:r>
    </w:p>
    <w:sectPr w:rsidR="000B2F0F" w:rsidRPr="0051318E" w:rsidSect="008C31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007ADD"/>
    <w:rsid w:val="00047DBE"/>
    <w:rsid w:val="000B2F0F"/>
    <w:rsid w:val="002917DF"/>
    <w:rsid w:val="0051318E"/>
    <w:rsid w:val="007E14BF"/>
    <w:rsid w:val="007E53A3"/>
    <w:rsid w:val="008375AE"/>
    <w:rsid w:val="008C3106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11</cp:revision>
  <cp:lastPrinted>2019-08-26T01:45:00Z</cp:lastPrinted>
  <dcterms:created xsi:type="dcterms:W3CDTF">2018-12-24T06:45:00Z</dcterms:created>
  <dcterms:modified xsi:type="dcterms:W3CDTF">2021-01-27T02:10:00Z</dcterms:modified>
</cp:coreProperties>
</file>